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74F" w:rsidRDefault="0091374F" w:rsidP="0091374F">
      <w:pPr>
        <w:pStyle w:val="field--name-field-lead"/>
        <w:shd w:val="clear" w:color="auto" w:fill="FFFFFF"/>
        <w:spacing w:before="0" w:beforeAutospacing="0" w:after="450" w:afterAutospacing="0" w:line="480" w:lineRule="atLeast"/>
        <w:rPr>
          <w:b/>
          <w:bCs/>
          <w:color w:val="404040"/>
          <w:sz w:val="30"/>
          <w:szCs w:val="30"/>
        </w:rPr>
      </w:pPr>
      <w:r>
        <w:rPr>
          <w:b/>
          <w:bCs/>
          <w:color w:val="404040"/>
          <w:sz w:val="30"/>
          <w:szCs w:val="30"/>
        </w:rPr>
        <w:t xml:space="preserve">              </w:t>
      </w:r>
      <w:r w:rsidR="002502B2">
        <w:rPr>
          <w:b/>
          <w:bCs/>
          <w:color w:val="404040"/>
          <w:sz w:val="30"/>
          <w:szCs w:val="30"/>
        </w:rPr>
        <w:t xml:space="preserve">    </w:t>
      </w:r>
      <w:r>
        <w:rPr>
          <w:b/>
          <w:bCs/>
          <w:color w:val="404040"/>
          <w:sz w:val="30"/>
          <w:szCs w:val="30"/>
        </w:rPr>
        <w:t>KOMUNIKAT DYREKTORA SZKOŁY</w:t>
      </w:r>
    </w:p>
    <w:p w:rsidR="002502B2" w:rsidRDefault="00F372C0" w:rsidP="002502B2">
      <w:pPr>
        <w:pStyle w:val="selectionshareable"/>
        <w:shd w:val="clear" w:color="auto" w:fill="FFFFFF"/>
        <w:spacing w:before="0" w:beforeAutospacing="0" w:after="450" w:afterAutospacing="0" w:line="480" w:lineRule="atLeast"/>
        <w:jc w:val="both"/>
        <w:rPr>
          <w:color w:val="404040"/>
        </w:rPr>
      </w:pPr>
      <w:r w:rsidRPr="002502B2">
        <w:rPr>
          <w:b/>
          <w:bCs/>
          <w:color w:val="404040"/>
        </w:rPr>
        <w:t>Na podstawie Rozporządzenie Ministra Edukacji i N</w:t>
      </w:r>
      <w:r w:rsidR="0091374F" w:rsidRPr="002502B2">
        <w:rPr>
          <w:b/>
          <w:bCs/>
          <w:color w:val="404040"/>
        </w:rPr>
        <w:t xml:space="preserve">auki </w:t>
      </w:r>
      <w:r w:rsidRPr="002502B2">
        <w:rPr>
          <w:b/>
          <w:bCs/>
          <w:color w:val="404040"/>
        </w:rPr>
        <w:t xml:space="preserve"> z dnia 12 lutego 2021r(Dz.U. z 2021r, poz.283) zmieniające</w:t>
      </w:r>
      <w:r w:rsidRPr="002502B2">
        <w:rPr>
          <w:color w:val="404040"/>
        </w:rPr>
        <w:t xml:space="preserve">  rozporządzenie </w:t>
      </w:r>
      <w:r w:rsidRPr="002502B2">
        <w:rPr>
          <w:color w:val="404040"/>
        </w:rPr>
        <w:t>w sprawie czasowego ograniczenia funkcjonowania jednostek systemu oświaty w związku z zapobieganiem, przeciwdziałaniem i zwalczaniem COVID-19.</w:t>
      </w:r>
    </w:p>
    <w:p w:rsidR="0091374F" w:rsidRPr="002502B2" w:rsidRDefault="0091374F" w:rsidP="002502B2">
      <w:pPr>
        <w:pStyle w:val="selectionshareable"/>
        <w:shd w:val="clear" w:color="auto" w:fill="FFFFFF"/>
        <w:spacing w:before="0" w:beforeAutospacing="0" w:after="450" w:afterAutospacing="0" w:line="480" w:lineRule="atLeast"/>
        <w:jc w:val="both"/>
        <w:rPr>
          <w:color w:val="404040"/>
        </w:rPr>
      </w:pPr>
      <w:r w:rsidRPr="002502B2">
        <w:rPr>
          <w:b/>
          <w:color w:val="404040"/>
        </w:rPr>
        <w:t xml:space="preserve">Zgodnie z nowelizacją do 28 lutego wydłużone zostaje zdalne nauczanie dla uczniów </w:t>
      </w:r>
      <w:r w:rsidR="002502B2" w:rsidRPr="002502B2">
        <w:rPr>
          <w:b/>
          <w:color w:val="404040"/>
        </w:rPr>
        <w:t>klas IV–VIII szkół podstawowych.</w:t>
      </w:r>
      <w:r w:rsidR="002502B2">
        <w:rPr>
          <w:color w:val="404040"/>
        </w:rPr>
        <w:t xml:space="preserve"> </w:t>
      </w:r>
      <w:r w:rsidRPr="002502B2">
        <w:rPr>
          <w:color w:val="404040"/>
        </w:rPr>
        <w:t>Nauka młodszych uczniów pozostaje bez zmian. Uczniowie klas I-III szkół podstawowych, którzy 18 stycznia wrócili do nauki stacjonarnej w szkołach, nadal będą uczyć się w tym trybie. Nadal obowiązują pewne wyjątki dotyczące ograniczenia nauczania stacjonarnego wprowadzone poprzednimi nowelami rozporządzenia.</w:t>
      </w:r>
    </w:p>
    <w:p w:rsidR="0091374F" w:rsidRPr="002502B2" w:rsidRDefault="0091374F" w:rsidP="002502B2">
      <w:pPr>
        <w:pStyle w:val="selectionshareable"/>
        <w:shd w:val="clear" w:color="auto" w:fill="FFFFFF"/>
        <w:spacing w:before="0" w:beforeAutospacing="0" w:after="450" w:afterAutospacing="0" w:line="480" w:lineRule="atLeast"/>
        <w:jc w:val="both"/>
        <w:rPr>
          <w:color w:val="404040"/>
        </w:rPr>
      </w:pPr>
      <w:r w:rsidRPr="002502B2">
        <w:rPr>
          <w:color w:val="404040"/>
        </w:rPr>
        <w:t>Dyrektorzy szkół mogą organizować uczniom klas VIII i klas maturalnych konsultacje indywidualne lub w małych grupach. Mogą też zorganizować w szkole testy sprawdzające poziom przygotowania uczniów do egzaminu ósmoklasisty lub egzaminu maturalnego, a także udostępnić pomieszczenia w szkole, centrum lub placówce, do przeprowadzania poszczególnych stopni konkursów, olimpiad lub turniejów.</w:t>
      </w:r>
    </w:p>
    <w:p w:rsidR="0091374F" w:rsidRPr="002502B2" w:rsidRDefault="0091374F" w:rsidP="002502B2">
      <w:pPr>
        <w:pStyle w:val="selectionshareable"/>
        <w:shd w:val="clear" w:color="auto" w:fill="FFFFFF"/>
        <w:spacing w:before="0" w:beforeAutospacing="0" w:after="450" w:afterAutospacing="0" w:line="480" w:lineRule="atLeast"/>
        <w:jc w:val="both"/>
        <w:rPr>
          <w:color w:val="404040"/>
        </w:rPr>
      </w:pPr>
      <w:r w:rsidRPr="002502B2">
        <w:rPr>
          <w:color w:val="404040"/>
        </w:rPr>
        <w:t>Dyrektor ma obowiązek zorganizować zajęcia w szkole lub umożliwić naukę zdalną na terenie szkoły uczniom, klas IV-VIII szkół podstawowych i szkół średnich, którzy z uwagi na rodzaj niepełnosprawności nie mogą realizować zajęć z wykorzystaniem metod i technik kształcenia na odległość.</w:t>
      </w:r>
      <w:r w:rsidR="00B25A8D">
        <w:rPr>
          <w:color w:val="404040"/>
        </w:rPr>
        <w:t xml:space="preserve"> </w:t>
      </w:r>
      <w:bookmarkStart w:id="0" w:name="_GoBack"/>
      <w:bookmarkEnd w:id="0"/>
      <w:r w:rsidRPr="002502B2">
        <w:rPr>
          <w:color w:val="404040"/>
        </w:rPr>
        <w:t>Takiego obowiązku dyrektor nie ma wobec innych uczniów. W noweli</w:t>
      </w:r>
      <w:r w:rsidR="00B25A8D">
        <w:rPr>
          <w:color w:val="404040"/>
        </w:rPr>
        <w:t>zacji</w:t>
      </w:r>
      <w:r w:rsidRPr="002502B2">
        <w:rPr>
          <w:color w:val="404040"/>
        </w:rPr>
        <w:t xml:space="preserve"> zapisano, że w przypadku uczniów klas IV-VIII szkół podstawowych oraz szkół ponadpodstawowych, którzy nie mają możliwości nauki zdalnej w miejscu zamieszkania, dyrektor szkoły może umożliwić tym uczniom realizację zajęć z wykorzystaniem metod i technik kształcenia na odległość na terenie szkoły.</w:t>
      </w:r>
    </w:p>
    <w:p w:rsidR="0091374F" w:rsidRPr="002502B2" w:rsidRDefault="0091374F" w:rsidP="0091374F">
      <w:pPr>
        <w:pStyle w:val="selectionshareable"/>
        <w:shd w:val="clear" w:color="auto" w:fill="FFFFFF"/>
        <w:spacing w:before="0" w:beforeAutospacing="0" w:after="450" w:afterAutospacing="0" w:line="480" w:lineRule="atLeast"/>
        <w:rPr>
          <w:color w:val="404040"/>
        </w:rPr>
      </w:pPr>
      <w:r w:rsidRPr="002502B2">
        <w:rPr>
          <w:color w:val="404040"/>
        </w:rPr>
        <w:t xml:space="preserve">Nowelizacja rozporządzenia wchodzi w życie </w:t>
      </w:r>
      <w:r w:rsidRPr="002502B2">
        <w:rPr>
          <w:b/>
          <w:color w:val="404040"/>
        </w:rPr>
        <w:t>z dniem 15 lutego 2021 r.</w:t>
      </w:r>
    </w:p>
    <w:p w:rsidR="009D331B" w:rsidRDefault="009D331B"/>
    <w:sectPr w:rsidR="009D3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4F"/>
    <w:rsid w:val="002502B2"/>
    <w:rsid w:val="0091374F"/>
    <w:rsid w:val="009D331B"/>
    <w:rsid w:val="00B25A8D"/>
    <w:rsid w:val="00F3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BFD2A-1FCE-4E5D-9A07-1EB2498C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ield--name-field-lead">
    <w:name w:val="field--name-field-lead"/>
    <w:basedOn w:val="Normalny"/>
    <w:rsid w:val="0091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lectionshareable">
    <w:name w:val="selectionshareable"/>
    <w:basedOn w:val="Normalny"/>
    <w:rsid w:val="0091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Palt</dc:creator>
  <cp:keywords/>
  <dc:description/>
  <cp:lastModifiedBy>Wiesława Palt</cp:lastModifiedBy>
  <cp:revision>1</cp:revision>
  <dcterms:created xsi:type="dcterms:W3CDTF">2021-02-15T10:20:00Z</dcterms:created>
  <dcterms:modified xsi:type="dcterms:W3CDTF">2021-02-15T10:55:00Z</dcterms:modified>
</cp:coreProperties>
</file>